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BBD" w:rsidRDefault="00F1581B" w:rsidP="00944BBD">
      <w:pPr>
        <w:jc w:val="center"/>
        <w:rPr>
          <w:rFonts w:ascii="標楷體" w:eastAsia="標楷體" w:hAnsi="標楷體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網軟股份有限公司</w:t>
      </w:r>
    </w:p>
    <w:p w:rsidR="00944BBD" w:rsidRPr="00944BBD" w:rsidRDefault="00944BBD" w:rsidP="00944BBD">
      <w:pPr>
        <w:rPr>
          <w:rFonts w:ascii="標楷體" w:eastAsia="標楷體" w:hAnsi="標楷體" w:hint="eastAsia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實習方案：</w:t>
      </w:r>
    </w:p>
    <w:p w:rsidR="00944BBD" w:rsidRPr="00944BBD" w:rsidRDefault="00944BBD" w:rsidP="00944BBD">
      <w:pPr>
        <w:ind w:leftChars="200" w:left="480"/>
        <w:rPr>
          <w:rFonts w:ascii="標楷體" w:eastAsia="標楷體" w:hAnsi="標楷體" w:hint="eastAsia"/>
          <w:sz w:val="36"/>
        </w:rPr>
      </w:pPr>
      <w:r w:rsidRPr="00944BBD">
        <w:rPr>
          <w:rFonts w:ascii="標楷體" w:eastAsia="標楷體" w:hAnsi="標楷體" w:hint="eastAsia"/>
          <w:sz w:val="36"/>
        </w:rPr>
        <w:t>寒、暑假每週上班五天</w:t>
      </w:r>
    </w:p>
    <w:p w:rsidR="00944BBD" w:rsidRDefault="00944BBD" w:rsidP="00944BBD">
      <w:pPr>
        <w:ind w:leftChars="200" w:left="480"/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sz w:val="36"/>
        </w:rPr>
        <w:t>開學後每人每週上班三天，時間至大四下學期結束。</w:t>
      </w:r>
    </w:p>
    <w:p w:rsidR="00944BBD" w:rsidRPr="00944BBD" w:rsidRDefault="00944BBD" w:rsidP="00944BBD">
      <w:pPr>
        <w:rPr>
          <w:rFonts w:ascii="標楷體" w:eastAsia="標楷體" w:hAnsi="標楷體" w:hint="eastAsia"/>
          <w:b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實習薪資：</w:t>
      </w:r>
    </w:p>
    <w:p w:rsidR="00944BBD" w:rsidRPr="00944BBD" w:rsidRDefault="00944BBD" w:rsidP="00944BBD">
      <w:pPr>
        <w:ind w:leftChars="200" w:left="480"/>
        <w:rPr>
          <w:rFonts w:ascii="標楷體" w:eastAsia="標楷體" w:hAnsi="標楷體" w:hint="eastAsia"/>
          <w:sz w:val="36"/>
        </w:rPr>
      </w:pPr>
      <w:r w:rsidRPr="00944BBD">
        <w:rPr>
          <w:rFonts w:ascii="標楷體" w:eastAsia="標楷體" w:hAnsi="標楷體" w:hint="eastAsia"/>
          <w:sz w:val="36"/>
        </w:rPr>
        <w:t xml:space="preserve">寒、暑假期間：    168/時                              </w:t>
      </w:r>
    </w:p>
    <w:p w:rsidR="00944BBD" w:rsidRDefault="00944BBD" w:rsidP="00944BBD">
      <w:pPr>
        <w:ind w:leftChars="200" w:left="480"/>
        <w:rPr>
          <w:rFonts w:ascii="標楷體" w:eastAsia="標楷體" w:hAnsi="標楷體" w:hint="eastAsia"/>
          <w:sz w:val="36"/>
        </w:rPr>
      </w:pPr>
      <w:r w:rsidRPr="00944BBD">
        <w:rPr>
          <w:rFonts w:ascii="標楷體" w:eastAsia="標楷體" w:hAnsi="標楷體" w:hint="eastAsia"/>
          <w:sz w:val="36"/>
        </w:rPr>
        <w:t>開學後：          168/時</w:t>
      </w:r>
    </w:p>
    <w:p w:rsidR="00944BBD" w:rsidRPr="00944BBD" w:rsidRDefault="00944BBD" w:rsidP="00944BBD">
      <w:pPr>
        <w:rPr>
          <w:rFonts w:ascii="標楷體" w:eastAsia="標楷體" w:hAnsi="標楷體"/>
          <w:sz w:val="36"/>
          <w:szCs w:val="36"/>
        </w:rPr>
      </w:pPr>
      <w:r w:rsidRPr="00944BBD">
        <w:rPr>
          <w:rFonts w:ascii="標楷體" w:eastAsia="標楷體" w:hAnsi="標楷體" w:hint="eastAsia"/>
          <w:b/>
          <w:sz w:val="36"/>
          <w:szCs w:val="36"/>
        </w:rPr>
        <w:t>工作時間</w:t>
      </w:r>
      <w:r w:rsidRPr="00944BBD">
        <w:rPr>
          <w:rFonts w:ascii="標楷體" w:eastAsia="標楷體" w:hAnsi="標楷體" w:hint="eastAsia"/>
          <w:b/>
          <w:sz w:val="36"/>
          <w:szCs w:val="36"/>
        </w:rPr>
        <w:t>:</w:t>
      </w:r>
      <w:r w:rsidRPr="00944BBD">
        <w:rPr>
          <w:rFonts w:hint="eastAsia"/>
        </w:rPr>
        <w:t xml:space="preserve"> </w:t>
      </w:r>
      <w:r w:rsidRPr="00944BBD">
        <w:rPr>
          <w:rFonts w:ascii="標楷體" w:eastAsia="標楷體" w:hAnsi="標楷體" w:hint="eastAsia"/>
          <w:sz w:val="36"/>
          <w:szCs w:val="36"/>
        </w:rPr>
        <w:t>上午</w:t>
      </w:r>
      <w:r>
        <w:rPr>
          <w:rFonts w:ascii="標楷體" w:eastAsia="標楷體" w:hAnsi="標楷體" w:hint="eastAsia"/>
          <w:sz w:val="36"/>
          <w:szCs w:val="36"/>
        </w:rPr>
        <w:t>9:00</w:t>
      </w:r>
      <w:r>
        <w:rPr>
          <w:rFonts w:ascii="標楷體" w:eastAsia="標楷體" w:hAnsi="標楷體"/>
          <w:sz w:val="36"/>
          <w:szCs w:val="36"/>
        </w:rPr>
        <w:t>~</w:t>
      </w:r>
      <w:r w:rsidRPr="00944BBD">
        <w:rPr>
          <w:rFonts w:ascii="標楷體" w:eastAsia="標楷體" w:hAnsi="標楷體" w:hint="eastAsia"/>
          <w:sz w:val="36"/>
          <w:szCs w:val="36"/>
        </w:rPr>
        <w:t>下午6:00</w:t>
      </w:r>
    </w:p>
    <w:p w:rsidR="00944BBD" w:rsidRPr="00944BBD" w:rsidRDefault="00944BBD" w:rsidP="00944BBD">
      <w:pPr>
        <w:rPr>
          <w:rFonts w:ascii="標楷體" w:eastAsia="標楷體" w:hAnsi="標楷體" w:hint="eastAsia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上班地點:</w:t>
      </w:r>
      <w:r w:rsidRPr="00944BBD">
        <w:rPr>
          <w:rFonts w:ascii="標楷體" w:eastAsia="標楷體" w:hAnsi="標楷體" w:hint="eastAsia"/>
          <w:sz w:val="36"/>
        </w:rPr>
        <w:t xml:space="preserve"> 台北市中山區中山北路3段47號7樓703室  </w:t>
      </w:r>
    </w:p>
    <w:p w:rsidR="00944BBD" w:rsidRDefault="00944BBD" w:rsidP="00944BBD">
      <w:pPr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 xml:space="preserve">學生成績: </w:t>
      </w:r>
      <w:r w:rsidRPr="00944BBD">
        <w:rPr>
          <w:rFonts w:ascii="標楷體" w:eastAsia="標楷體" w:hAnsi="標楷體" w:hint="eastAsia"/>
          <w:sz w:val="36"/>
        </w:rPr>
        <w:t>提供歷年成績單</w:t>
      </w:r>
    </w:p>
    <w:p w:rsidR="00944BBD" w:rsidRPr="00944BBD" w:rsidRDefault="00944BBD" w:rsidP="00944BBD">
      <w:pPr>
        <w:rPr>
          <w:rFonts w:ascii="標楷體" w:eastAsia="標楷體" w:hAnsi="標楷體"/>
          <w:sz w:val="36"/>
        </w:rPr>
      </w:pPr>
      <w:r w:rsidRPr="00944BBD">
        <w:rPr>
          <w:rFonts w:ascii="標楷體" w:eastAsia="標楷體" w:hAnsi="標楷體" w:hint="eastAsia"/>
          <w:b/>
          <w:sz w:val="36"/>
        </w:rPr>
        <w:t>履歷:</w:t>
      </w:r>
      <w:r w:rsidRPr="00944BBD">
        <w:rPr>
          <w:rFonts w:ascii="標楷體" w:eastAsia="標楷體" w:hAnsi="標楷體" w:hint="eastAsia"/>
          <w:sz w:val="36"/>
        </w:rPr>
        <w:t xml:space="preserve"> 履歷格式不限(紙本</w:t>
      </w:r>
      <w:r>
        <w:rPr>
          <w:rFonts w:ascii="標楷體" w:eastAsia="標楷體" w:hAnsi="標楷體" w:hint="eastAsia"/>
          <w:sz w:val="36"/>
        </w:rPr>
        <w:t xml:space="preserve">) </w:t>
      </w:r>
    </w:p>
    <w:tbl>
      <w:tblPr>
        <w:tblStyle w:val="a9"/>
        <w:tblW w:w="8231" w:type="dxa"/>
        <w:jc w:val="center"/>
        <w:tblLook w:val="04A0" w:firstRow="1" w:lastRow="0" w:firstColumn="1" w:lastColumn="0" w:noHBand="0" w:noVBand="1"/>
      </w:tblPr>
      <w:tblGrid>
        <w:gridCol w:w="2130"/>
        <w:gridCol w:w="1338"/>
        <w:gridCol w:w="2362"/>
        <w:gridCol w:w="2401"/>
      </w:tblGrid>
      <w:tr w:rsidR="00944BBD" w:rsidRPr="004F1F29" w:rsidTr="00944BBD">
        <w:trPr>
          <w:trHeight w:val="710"/>
          <w:jc w:val="center"/>
        </w:trPr>
        <w:tc>
          <w:tcPr>
            <w:tcW w:w="2130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1338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362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2401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</w:tr>
      <w:tr w:rsidR="00944BBD" w:rsidRPr="004F1F29" w:rsidTr="00944BBD">
        <w:trPr>
          <w:trHeight w:val="1759"/>
          <w:jc w:val="center"/>
        </w:trPr>
        <w:tc>
          <w:tcPr>
            <w:tcW w:w="2130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技術部</w:t>
            </w:r>
          </w:p>
        </w:tc>
        <w:tc>
          <w:tcPr>
            <w:tcW w:w="1338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 w:rsidR="00944BBD" w:rsidRDefault="00944BBD" w:rsidP="00944BBD">
            <w:pPr>
              <w:numPr>
                <w:ilvl w:val="0"/>
                <w:numId w:val="3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開發網頁應用程式</w:t>
            </w:r>
          </w:p>
          <w:p w:rsidR="00944BBD" w:rsidRDefault="00944BBD" w:rsidP="00084ED4">
            <w:pPr>
              <w:spacing w:line="320" w:lineRule="exact"/>
              <w:ind w:left="360"/>
              <w:rPr>
                <w:rFonts w:hAnsi="標楷體"/>
              </w:rPr>
            </w:pPr>
          </w:p>
          <w:p w:rsidR="00944BBD" w:rsidRDefault="00944BBD" w:rsidP="00944BBD">
            <w:pPr>
              <w:numPr>
                <w:ilvl w:val="0"/>
                <w:numId w:val="3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開發資料庫應用程式</w:t>
            </w:r>
          </w:p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1" w:type="dxa"/>
          </w:tcPr>
          <w:p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ASP.Net C#</w:t>
            </w:r>
          </w:p>
          <w:p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MS-SQL</w:t>
            </w:r>
          </w:p>
          <w:p w:rsidR="00944BBD" w:rsidRPr="00A65EA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HTML</w:t>
            </w:r>
          </w:p>
          <w:p w:rsidR="00944BBD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Javascript</w:t>
            </w:r>
          </w:p>
          <w:p w:rsidR="00944BBD" w:rsidRPr="00C639F7" w:rsidRDefault="00944BBD" w:rsidP="00084ED4">
            <w:pPr>
              <w:numPr>
                <w:ilvl w:val="0"/>
                <w:numId w:val="5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/>
              </w:rPr>
              <w:t>Git</w:t>
            </w:r>
          </w:p>
        </w:tc>
      </w:tr>
      <w:tr w:rsidR="00944BBD" w:rsidRPr="004F1F29" w:rsidTr="00944BBD">
        <w:trPr>
          <w:trHeight w:val="1842"/>
          <w:jc w:val="center"/>
        </w:trPr>
        <w:tc>
          <w:tcPr>
            <w:tcW w:w="2130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技術部</w:t>
            </w:r>
          </w:p>
        </w:tc>
        <w:tc>
          <w:tcPr>
            <w:tcW w:w="1338" w:type="dxa"/>
          </w:tcPr>
          <w:p w:rsidR="00944BBD" w:rsidRPr="004F1F29" w:rsidRDefault="00944BBD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62" w:type="dxa"/>
          </w:tcPr>
          <w:p w:rsidR="00944BBD" w:rsidRPr="00A65EA7" w:rsidRDefault="00944BBD" w:rsidP="00084ED4">
            <w:pPr>
              <w:numPr>
                <w:ilvl w:val="0"/>
                <w:numId w:val="4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 w:hint="eastAsia"/>
              </w:rPr>
              <w:t>資安檢測</w:t>
            </w:r>
            <w:r w:rsidRPr="00A65EA7">
              <w:rPr>
                <w:rFonts w:hAnsi="標楷體" w:hint="eastAsia"/>
              </w:rPr>
              <w:t>:</w:t>
            </w:r>
            <w:r w:rsidRPr="00A65EA7">
              <w:rPr>
                <w:rFonts w:hAnsi="標楷體" w:hint="eastAsia"/>
              </w:rPr>
              <w:t>網路架構縱深防禦、惡意程式、封包側錄或滲透測試等</w:t>
            </w:r>
          </w:p>
          <w:p w:rsidR="00944BBD" w:rsidRDefault="00944BBD" w:rsidP="00084ED4">
            <w:pPr>
              <w:numPr>
                <w:ilvl w:val="0"/>
                <w:numId w:val="4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資安</w:t>
            </w:r>
            <w:r w:rsidRPr="00A65EA7">
              <w:rPr>
                <w:rFonts w:hAnsi="標楷體" w:hint="eastAsia"/>
              </w:rPr>
              <w:t>報告之彙整與撰寫</w:t>
            </w:r>
          </w:p>
          <w:p w:rsidR="00944BBD" w:rsidRPr="00A65EA7" w:rsidRDefault="00944BBD" w:rsidP="00084ED4">
            <w:pPr>
              <w:numPr>
                <w:ilvl w:val="0"/>
                <w:numId w:val="4"/>
              </w:numPr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開發網頁應用程式</w:t>
            </w:r>
          </w:p>
        </w:tc>
        <w:tc>
          <w:tcPr>
            <w:tcW w:w="2401" w:type="dxa"/>
          </w:tcPr>
          <w:p w:rsidR="00944BBD" w:rsidRPr="00A65EA7" w:rsidRDefault="00944BBD" w:rsidP="00084ED4">
            <w:pPr>
              <w:numPr>
                <w:ilvl w:val="0"/>
                <w:numId w:val="6"/>
              </w:numPr>
              <w:spacing w:line="320" w:lineRule="exact"/>
              <w:rPr>
                <w:rFonts w:hAnsi="標楷體"/>
              </w:rPr>
            </w:pPr>
            <w:r w:rsidRPr="00A65EA7">
              <w:rPr>
                <w:rFonts w:hAnsi="標楷體"/>
              </w:rPr>
              <w:t>資安意識</w:t>
            </w:r>
            <w:r>
              <w:rPr>
                <w:rFonts w:hAnsi="標楷體"/>
              </w:rPr>
              <w:t>基礎</w:t>
            </w:r>
            <w:r w:rsidRPr="00A65EA7">
              <w:rPr>
                <w:rFonts w:hAnsi="標楷體"/>
              </w:rPr>
              <w:t>概念</w:t>
            </w:r>
          </w:p>
          <w:p w:rsidR="00944BBD" w:rsidRDefault="00944BBD" w:rsidP="00084ED4">
            <w:pPr>
              <w:numPr>
                <w:ilvl w:val="0"/>
                <w:numId w:val="6"/>
              </w:numPr>
              <w:spacing w:line="320" w:lineRule="exact"/>
              <w:rPr>
                <w:rFonts w:hAnsi="標楷體"/>
              </w:rPr>
            </w:pPr>
            <w:r w:rsidRPr="00DB122E">
              <w:rPr>
                <w:rFonts w:hAnsi="標楷體" w:hint="eastAsia"/>
              </w:rPr>
              <w:t>資安事件處理、分析</w:t>
            </w:r>
            <w:r>
              <w:rPr>
                <w:rFonts w:hAnsi="標楷體" w:hint="eastAsia"/>
              </w:rPr>
              <w:t>概念</w:t>
            </w:r>
          </w:p>
          <w:p w:rsidR="00944BBD" w:rsidRPr="00A65EA7" w:rsidRDefault="00944BBD" w:rsidP="00084ED4">
            <w:pPr>
              <w:numPr>
                <w:ilvl w:val="0"/>
                <w:numId w:val="6"/>
              </w:numPr>
              <w:spacing w:line="320" w:lineRule="exact"/>
              <w:rPr>
                <w:rFonts w:hAnsi="標楷體"/>
              </w:rPr>
            </w:pPr>
            <w:r w:rsidRPr="00DB122E">
              <w:rPr>
                <w:rFonts w:hAnsi="標楷體" w:hint="eastAsia"/>
              </w:rPr>
              <w:t>安全系統發展生命週期</w:t>
            </w:r>
            <w:r w:rsidRPr="00DB122E">
              <w:rPr>
                <w:rFonts w:hAnsi="標楷體"/>
              </w:rPr>
              <w:t>SSDLC</w:t>
            </w:r>
            <w:r>
              <w:rPr>
                <w:rFonts w:hAnsi="標楷體"/>
              </w:rPr>
              <w:t>概念</w:t>
            </w:r>
          </w:p>
        </w:tc>
      </w:tr>
    </w:tbl>
    <w:p w:rsidR="00944BBD" w:rsidRPr="00944BBD" w:rsidRDefault="00944BBD" w:rsidP="00944BBD">
      <w:pPr>
        <w:rPr>
          <w:rFonts w:ascii="標楷體" w:eastAsia="標楷體" w:hAnsi="標楷體" w:hint="eastAsia"/>
          <w:sz w:val="36"/>
        </w:rPr>
      </w:pPr>
    </w:p>
    <w:p w:rsidR="00944BBD" w:rsidRPr="00944BBD" w:rsidRDefault="00944BBD" w:rsidP="00944BBD">
      <w:pPr>
        <w:rPr>
          <w:rFonts w:ascii="標楷體" w:eastAsia="標楷體" w:hAnsi="標楷體" w:hint="eastAsia"/>
          <w:sz w:val="36"/>
        </w:rPr>
      </w:pPr>
    </w:p>
    <w:sectPr w:rsidR="00944BBD" w:rsidRPr="00944BBD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BBD" w:rsidRDefault="00944BBD" w:rsidP="00944BBD">
      <w:r>
        <w:separator/>
      </w:r>
    </w:p>
  </w:endnote>
  <w:endnote w:type="continuationSeparator" w:id="0">
    <w:p w:rsidR="00944BBD" w:rsidRDefault="00944BBD" w:rsidP="0094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BBD" w:rsidRDefault="00944BBD" w:rsidP="00944BBD">
      <w:r>
        <w:separator/>
      </w:r>
    </w:p>
  </w:footnote>
  <w:footnote w:type="continuationSeparator" w:id="0">
    <w:p w:rsidR="00944BBD" w:rsidRDefault="00944BBD" w:rsidP="0094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340B533A"/>
    <w:multiLevelType w:val="hybridMultilevel"/>
    <w:tmpl w:val="26304B86"/>
    <w:lvl w:ilvl="0" w:tplc="7D86E3D4">
      <w:start w:val="1"/>
      <w:numFmt w:val="bullet"/>
      <w:lvlText w:val="•"/>
      <w:lvlJc w:val="left"/>
      <w:pPr>
        <w:ind w:left="48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A2255B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405091"/>
    <w:multiLevelType w:val="hybridMultilevel"/>
    <w:tmpl w:val="BA3AFB68"/>
    <w:lvl w:ilvl="0" w:tplc="F16EC96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597BB6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AD2D8F"/>
    <w:multiLevelType w:val="hybridMultilevel"/>
    <w:tmpl w:val="BA3AFB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74DD9"/>
    <w:rsid w:val="003133B6"/>
    <w:rsid w:val="003A4F3B"/>
    <w:rsid w:val="00435A81"/>
    <w:rsid w:val="008E24E0"/>
    <w:rsid w:val="00944BBD"/>
    <w:rsid w:val="009613F9"/>
    <w:rsid w:val="009B0238"/>
    <w:rsid w:val="00BA162A"/>
    <w:rsid w:val="00C47C96"/>
    <w:rsid w:val="00D61EA9"/>
    <w:rsid w:val="00D9088B"/>
    <w:rsid w:val="00D937F1"/>
    <w:rsid w:val="00F1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D540E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944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4BB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44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44BBD"/>
    <w:rPr>
      <w:sz w:val="20"/>
      <w:szCs w:val="20"/>
    </w:rPr>
  </w:style>
  <w:style w:type="paragraph" w:styleId="a8">
    <w:name w:val="List Paragraph"/>
    <w:basedOn w:val="a"/>
    <w:uiPriority w:val="34"/>
    <w:qFormat/>
    <w:rsid w:val="00944BBD"/>
    <w:pPr>
      <w:ind w:leftChars="200" w:left="480"/>
    </w:pPr>
  </w:style>
  <w:style w:type="table" w:styleId="a9">
    <w:name w:val="Table Grid"/>
    <w:basedOn w:val="a1"/>
    <w:uiPriority w:val="59"/>
    <w:rsid w:val="00944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8A6F6-8BCD-4BAF-9333-8D8A9702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7</cp:revision>
  <dcterms:created xsi:type="dcterms:W3CDTF">2021-03-11T05:50:00Z</dcterms:created>
  <dcterms:modified xsi:type="dcterms:W3CDTF">2022-05-13T00:48:00Z</dcterms:modified>
</cp:coreProperties>
</file>